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311D" w14:textId="77777777" w:rsidR="00D4208D" w:rsidRPr="00D4208D" w:rsidRDefault="00D4208D" w:rsidP="00D420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</w:pPr>
      <w:r w:rsidRPr="00D4208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  <w:t>Процедура закупки № 2026-1325892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5836"/>
      </w:tblGrid>
      <w:tr w:rsidR="00D4208D" w:rsidRPr="00D4208D" w14:paraId="59D81D2A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0213D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Иной вид процедуры закупки: "Упрощенная процедура закупки"</w:t>
            </w:r>
          </w:p>
        </w:tc>
      </w:tr>
      <w:tr w:rsidR="00D4208D" w:rsidRPr="00D4208D" w14:paraId="07243E0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3C5B3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Общая информация</w:t>
            </w:r>
          </w:p>
        </w:tc>
      </w:tr>
      <w:tr w:rsidR="00D4208D" w:rsidRPr="00D4208D" w14:paraId="36CA81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BFF11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4D9F7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Металлы / металлоизделия &gt; Металлоизделия - другое</w:t>
            </w:r>
          </w:p>
        </w:tc>
      </w:tr>
      <w:tr w:rsidR="00D4208D" w:rsidRPr="00D4208D" w14:paraId="5320F33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0D1AE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8C958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Трубопроводная арматура</w:t>
            </w:r>
          </w:p>
        </w:tc>
      </w:tr>
      <w:tr w:rsidR="00D4208D" w:rsidRPr="00D4208D" w14:paraId="14F0C8A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01C77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Сведения о заказчике, организаторе</w:t>
            </w:r>
          </w:p>
        </w:tc>
      </w:tr>
      <w:tr w:rsidR="00D4208D" w:rsidRPr="00D4208D" w14:paraId="268881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DF306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116E7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организатором</w:t>
            </w:r>
          </w:p>
        </w:tc>
      </w:tr>
      <w:tr w:rsidR="00D4208D" w:rsidRPr="00D4208D" w14:paraId="3D53211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F5190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8FB71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Открытое акционерное общество "БЕЛЭНЕРГОСНАБКОМПЛЕКТ"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Республика Беларусь, г. Минск, 220030, ул. К. Маркса, 14А/2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100104659</w:t>
            </w:r>
          </w:p>
        </w:tc>
      </w:tr>
      <w:tr w:rsidR="00D4208D" w:rsidRPr="00D4208D" w14:paraId="5F9CEC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9B072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2E2A1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Воропаева Татьяна Васильевна, тел. рабочий +375172182453, факс +375173654040, почта: info@besk.by</w:t>
            </w:r>
          </w:p>
        </w:tc>
      </w:tr>
      <w:tr w:rsidR="00D4208D" w:rsidRPr="00D4208D" w14:paraId="42C595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870FE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37900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</w:t>
            </w:r>
          </w:p>
        </w:tc>
      </w:tr>
      <w:tr w:rsidR="00D4208D" w:rsidRPr="00D4208D" w14:paraId="5B32F2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022F9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A6C8B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«Гомельэнерго», УНП 400069497, РБ, г. Гомель, ул. Фрунзе, дом 9</w:t>
            </w:r>
          </w:p>
        </w:tc>
      </w:tr>
      <w:tr w:rsidR="00D4208D" w:rsidRPr="00D4208D" w14:paraId="5E009EA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56948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4C0AE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«Гомельэнерго»: Фомченко Наталья Александровна, тел. (0232) 79-66 -39</w:t>
            </w:r>
          </w:p>
        </w:tc>
      </w:tr>
      <w:tr w:rsidR="00D4208D" w:rsidRPr="00D4208D" w14:paraId="4D029A1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3B639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Основная информация по процедуре закупки</w:t>
            </w:r>
          </w:p>
        </w:tc>
      </w:tr>
      <w:tr w:rsidR="00D4208D" w:rsidRPr="00D4208D" w14:paraId="0235881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D9DEB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04A78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09.04.2026</w:t>
            </w:r>
          </w:p>
        </w:tc>
      </w:tr>
      <w:tr w:rsidR="00D4208D" w:rsidRPr="00D4208D" w14:paraId="189F9FA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240BB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A1B22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16.04.2026 10:00</w:t>
            </w:r>
          </w:p>
        </w:tc>
      </w:tr>
      <w:tr w:rsidR="00D4208D" w:rsidRPr="00D4208D" w14:paraId="6210EEB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B8069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A1A54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ru-BY" w:eastAsia="ru-BY"/>
                <w14:ligatures w14:val="none"/>
              </w:rPr>
              <w:t>158 097.60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 BYN</w:t>
            </w:r>
          </w:p>
        </w:tc>
      </w:tr>
      <w:tr w:rsidR="00D4208D" w:rsidRPr="00D4208D" w14:paraId="668970D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2D964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AB549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Участником процедуры закупки может быть любое юридическое или физическое лицо, в том числе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индивидуальный предприниматель, независимо от организационно-правовой формы, формы собственности, места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нахождения и места происхождения капитала, которое соответствует требованиям, установленным организатором в документах о закупке.</w:t>
            </w:r>
          </w:p>
        </w:tc>
      </w:tr>
      <w:tr w:rsidR="00D4208D" w:rsidRPr="00D4208D" w14:paraId="6909EC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A87E0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B76D1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В соответствии с требованиями документации по закупке.</w:t>
            </w:r>
          </w:p>
        </w:tc>
      </w:tr>
      <w:tr w:rsidR="00D4208D" w:rsidRPr="00D4208D" w14:paraId="7496AD8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7482F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9044C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-----</w:t>
            </w:r>
          </w:p>
        </w:tc>
      </w:tr>
      <w:tr w:rsidR="00D4208D" w:rsidRPr="00D4208D" w14:paraId="520F00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CE12C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74500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Документы по процедуре закупки размещаются в открытом доступе в ИС «Тендеры» в разделе «Документы».</w:t>
            </w:r>
          </w:p>
        </w:tc>
      </w:tr>
      <w:tr w:rsidR="00D4208D" w:rsidRPr="00D4208D" w14:paraId="608173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1872E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BB9BE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Место подачи предложений: ОАО «Белэнергоснабкомплект», 220030, Республика Беларусь, г. Минск, ул. Карла Маркса, 14 А/2. Предложение представляется в порядке и по форме, установленными документами по процедуре закупки.</w:t>
            </w:r>
          </w:p>
        </w:tc>
      </w:tr>
      <w:tr w:rsidR="00D4208D" w:rsidRPr="00D4208D" w14:paraId="07CF389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C9EA6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Лоты</w:t>
            </w:r>
          </w:p>
        </w:tc>
      </w:tr>
      <w:tr w:rsidR="00D4208D" w:rsidRPr="00D4208D" w14:paraId="723B0808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33BA12F4" w14:textId="77777777" w:rsidR="00D4208D" w:rsidRPr="00D4208D" w:rsidRDefault="00D4208D" w:rsidP="00D4208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925"/>
              <w:gridCol w:w="2897"/>
              <w:gridCol w:w="3698"/>
              <w:gridCol w:w="45"/>
            </w:tblGrid>
            <w:tr w:rsidR="00D4208D" w:rsidRPr="00D4208D" w14:paraId="24D0EE37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75F349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№ лота</w:t>
                  </w:r>
                </w:p>
              </w:tc>
              <w:tc>
                <w:tcPr>
                  <w:tcW w:w="2649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02E66D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Предмет закупки</w:t>
                  </w:r>
                </w:p>
              </w:tc>
              <w:tc>
                <w:tcPr>
                  <w:tcW w:w="3232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4EB232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Количество,</w:t>
                  </w: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1716C3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Статус</w:t>
                  </w:r>
                </w:p>
              </w:tc>
            </w:tr>
            <w:tr w:rsidR="00D4208D" w:rsidRPr="00D4208D" w14:paraId="55F25F0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4F705F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96D5C9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Клапана запорно-регулирующие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9461CD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3</w:t>
                  </w: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158 097.60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78D0E3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</w:tr>
            <w:tr w:rsidR="00D4208D" w:rsidRPr="00D4208D" w14:paraId="0D540A4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341264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B25C6C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9069C2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361F1A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04.05.2026 по 15.08.2026</w:t>
                  </w:r>
                </w:p>
              </w:tc>
            </w:tr>
            <w:tr w:rsidR="00D4208D" w:rsidRPr="00D4208D" w14:paraId="3F2BA59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C1C0E5A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5F7F7F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AAD4B8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AF8FC7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 филиала «Гомельские тепловые сети» РУП «Гомельэнерго», г.Гомель, Индустриальный проезд, 4</w:t>
                  </w:r>
                </w:p>
              </w:tc>
            </w:tr>
            <w:tr w:rsidR="00D4208D" w:rsidRPr="00D4208D" w14:paraId="7F11B96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7BE1E8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962B2B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02D8B5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404131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D4208D" w:rsidRPr="00D4208D" w14:paraId="1C7FA30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03D6DA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C564907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3C7798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C4EB32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D4208D" w:rsidRPr="00D4208D" w14:paraId="2B0354E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9CF590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8588DB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DFF07C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197DFE" w14:textId="77777777" w:rsidR="00D4208D" w:rsidRPr="00D4208D" w:rsidRDefault="00D4208D" w:rsidP="00D4208D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D4208D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28.14.13.1</w:t>
                  </w:r>
                </w:p>
              </w:tc>
            </w:tr>
          </w:tbl>
          <w:p w14:paraId="39DD4E1B" w14:textId="77777777" w:rsidR="00D4208D" w:rsidRPr="00D4208D" w:rsidRDefault="00D4208D" w:rsidP="00D4208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Конец формы</w:t>
            </w:r>
          </w:p>
          <w:p w14:paraId="7A0A2504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</w:tr>
      <w:tr w:rsidR="00D4208D" w:rsidRPr="00D4208D" w14:paraId="44C578A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0053A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Конкурсные документы</w:t>
            </w:r>
          </w:p>
        </w:tc>
      </w:tr>
      <w:tr w:rsidR="00D4208D" w:rsidRPr="00D4208D" w14:paraId="7D595D0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399A7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6A4B0B01" wp14:editId="5BF224F7">
                  <wp:extent cx="190500" cy="209550"/>
                  <wp:effectExtent l="0" t="0" r="0" b="0"/>
                  <wp:docPr id="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A91D5" w14:textId="77777777" w:rsidR="00D4208D" w:rsidRPr="00D4208D" w:rsidRDefault="00D4208D" w:rsidP="00D420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dokumenty(1775725669).doc</w:t>
            </w:r>
          </w:p>
        </w:tc>
      </w:tr>
      <w:tr w:rsidR="00D4208D" w:rsidRPr="00D4208D" w14:paraId="48F66D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2249D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7380FE61" wp14:editId="36ABC999">
                  <wp:extent cx="190500" cy="209550"/>
                  <wp:effectExtent l="0" t="0" r="0" b="0"/>
                  <wp:docPr id="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383DC" w14:textId="77777777" w:rsidR="00D4208D" w:rsidRPr="00D4208D" w:rsidRDefault="00D4208D" w:rsidP="00D420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dokumenty(1775725675).pdf</w:t>
            </w:r>
          </w:p>
        </w:tc>
      </w:tr>
      <w:tr w:rsidR="00D4208D" w:rsidRPr="00D4208D" w14:paraId="04251B6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76AE2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7761BDE2" wp14:editId="7BBE75FE">
                  <wp:extent cx="190500" cy="209550"/>
                  <wp:effectExtent l="0" t="0" r="0" b="0"/>
                  <wp:docPr id="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C2C87" w14:textId="77777777" w:rsidR="00D4208D" w:rsidRPr="00D4208D" w:rsidRDefault="00D4208D" w:rsidP="00D420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prilozhenie-3-proekt-dogovora-rup-gomeljenergo(1775725681).pdf</w:t>
            </w:r>
          </w:p>
        </w:tc>
      </w:tr>
      <w:tr w:rsidR="00D4208D" w:rsidRPr="00D4208D" w14:paraId="1E5F66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7EDBF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54C18AE2" wp14:editId="1FF9D273">
                  <wp:extent cx="190500" cy="209550"/>
                  <wp:effectExtent l="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870E2" w14:textId="77777777" w:rsidR="00D4208D" w:rsidRPr="00D4208D" w:rsidRDefault="00D4208D" w:rsidP="00D420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prilozhenie-4-polozhenie-o-vhodnom-kontrole-tpa-rup-(1775725686).pdf</w:t>
            </w:r>
          </w:p>
        </w:tc>
      </w:tr>
      <w:tr w:rsidR="00D4208D" w:rsidRPr="00D4208D" w14:paraId="2652A6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41D11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4E0B5128" wp14:editId="23353B08">
                  <wp:extent cx="190500" cy="209550"/>
                  <wp:effectExtent l="0" t="0" r="0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BFC80" w14:textId="77777777" w:rsidR="00D4208D" w:rsidRPr="00D4208D" w:rsidRDefault="00D4208D" w:rsidP="00D420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prilozhenie-5-forma-predlozheniya(1775725692).doc</w:t>
            </w:r>
          </w:p>
        </w:tc>
      </w:tr>
      <w:tr w:rsidR="00D4208D" w:rsidRPr="00D4208D" w14:paraId="20047B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79F55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4C267108" wp14:editId="79CB128D">
                  <wp:extent cx="190500" cy="209550"/>
                  <wp:effectExtent l="0" t="0" r="0" b="0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86B2E" w14:textId="77777777" w:rsidR="00D4208D" w:rsidRPr="00D4208D" w:rsidRDefault="00D4208D" w:rsidP="00D420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prilozhenie-6-metodicheskie-rekomendacii(1775725697).pdf</w:t>
            </w:r>
          </w:p>
        </w:tc>
      </w:tr>
      <w:tr w:rsidR="00D4208D" w:rsidRPr="00D4208D" w14:paraId="28A29AE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E36DD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7E939278" wp14:editId="7E67117B">
                  <wp:extent cx="190500" cy="209550"/>
                  <wp:effectExtent l="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BBB70" w14:textId="77777777" w:rsidR="00D4208D" w:rsidRPr="00D4208D" w:rsidRDefault="00D4208D" w:rsidP="00D420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prilozheniya-1-2-tehnicheskie-trebovaniya(1775725704).pdf</w:t>
            </w:r>
          </w:p>
        </w:tc>
      </w:tr>
      <w:tr w:rsidR="00D4208D" w:rsidRPr="00D4208D" w14:paraId="52042F3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D098E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События в хронологическом порядке</w:t>
            </w:r>
          </w:p>
        </w:tc>
      </w:tr>
      <w:tr w:rsidR="00D4208D" w:rsidRPr="00D4208D" w14:paraId="6B244A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3B496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09.04.2026</w:t>
            </w:r>
            <w:r w:rsidRPr="00D4208D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12:08:47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3A381" w14:textId="77777777" w:rsidR="00D4208D" w:rsidRPr="00D4208D" w:rsidRDefault="00D4208D" w:rsidP="00D42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D42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Размещение приглашения к участию в процедуре закупки</w:t>
            </w:r>
          </w:p>
        </w:tc>
      </w:tr>
    </w:tbl>
    <w:p w14:paraId="33DF7F8C" w14:textId="77777777" w:rsidR="005155BF" w:rsidRDefault="005155BF"/>
    <w:sectPr w:rsidR="0051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43"/>
    <w:rsid w:val="002C7743"/>
    <w:rsid w:val="005155BF"/>
    <w:rsid w:val="00CD1E52"/>
    <w:rsid w:val="00CF1C25"/>
    <w:rsid w:val="00D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26EF-62A0-4B74-AB69-5529443A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7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7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7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7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7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7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7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7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7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7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Залевская Анна Леонидовна</dc:creator>
  <cp:keywords/>
  <dc:description/>
  <cp:lastModifiedBy>Залевская Анна Леонидовна</cp:lastModifiedBy>
  <cp:revision>2</cp:revision>
  <dcterms:created xsi:type="dcterms:W3CDTF">2026-04-09T09:16:00Z</dcterms:created>
  <dcterms:modified xsi:type="dcterms:W3CDTF">2026-04-09T09:16:00Z</dcterms:modified>
</cp:coreProperties>
</file>